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【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包钢电子采购智慧平台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</w:rPr>
        <w:t>】供应商CA办理指引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</w:p>
    <w:p>
      <w:pPr>
        <w:pStyle w:val="5"/>
        <w:numPr>
          <w:ilvl w:val="0"/>
          <w:numId w:val="0"/>
        </w:numPr>
        <w:spacing w:line="360" w:lineRule="auto"/>
        <w:ind w:firstLine="562" w:firstLineChars="20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特别提醒：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数字证书（CA）为参与新平台投标的必要工具，CA办理邮寄大约需要3-4天左右，请各供应商根据实际情况，预留足够时间，提前办理。</w:t>
      </w:r>
    </w:p>
    <w:p>
      <w:pPr>
        <w:pStyle w:val="5"/>
        <w:numPr>
          <w:ilvl w:val="0"/>
          <w:numId w:val="0"/>
        </w:numPr>
        <w:spacing w:line="360" w:lineRule="auto"/>
        <w:ind w:firstLine="560" w:firstLineChars="20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参与《包钢电子采购智慧</w:t>
      </w: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平台》电子投标活动的供应商，需按要求办理数字证书（CA），其中单位证书和个人（法人）证书为参与平台电子投标活动的必备证书，个人（授权委托人）证书根据招标文件签章要求按需办理。具体操作流程如下：</w:t>
      </w: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instrText xml:space="preserve"> HYPERLINK "https://bdep.btsteel.com/"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8"/>
          <w:szCs w:val="28"/>
        </w:rPr>
        <w:t>https://bdep.btsteel.com/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请先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按要求登录平台并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在平台注册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成为供应商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用注册成功的供应商账号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平台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后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，点击右上角姓名处下箭头，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</w:t>
      </w:r>
      <w:r>
        <w:rPr>
          <w:rFonts w:hint="eastAsia" w:asciiTheme="minorEastAsia" w:hAnsiTheme="minorEastAsia" w:eastAsiaTheme="minorEastAsia" w:cstheme="minorEastAsia"/>
          <w:sz w:val="28"/>
          <w:szCs w:val="28"/>
          <w:u w:val="single"/>
          <w:lang w:val="en-US" w:eastAsia="zh-CN"/>
        </w:rPr>
        <w:t>CA办理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，跳转前往办理</w:t>
      </w:r>
    </w:p>
    <w:p>
      <w:pPr>
        <w:pStyle w:val="5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1656715"/>
            <wp:effectExtent l="0" t="0" r="10160" b="635"/>
            <wp:docPr id="3" name="图片 3" descr="572690711f3c72c4df4270fabee9aee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2690711f3c72c4df4270fabee9aeef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选择办理CA类型，办理单位证书/办理个人证书</w:t>
      </w:r>
    </w:p>
    <w:p>
      <w:pPr>
        <w:pStyle w:val="5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1135" cy="1719580"/>
            <wp:effectExtent l="0" t="0" r="5715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请仔细阅读《电子认证服务协议》，点击  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 xml:space="preserve">同意 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7325" cy="4208145"/>
            <wp:effectExtent l="0" t="0" r="9525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①  请导出申请表，打印并补齐签名和盖章； </w:t>
      </w:r>
    </w:p>
    <w:p>
      <w:pPr>
        <w:pStyle w:val="5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675" cy="3006090"/>
            <wp:effectExtent l="0" t="0" r="3175" b="38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2981325" cy="156972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l="20840" t="36753" r="22634" b="16798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②  然后按照上传文件的格式要求，把申请表等资料扫描成图片；</w:t>
      </w:r>
    </w:p>
    <w:p>
      <w:pPr>
        <w:pStyle w:val="5"/>
        <w:ind w:left="420" w:firstLine="482"/>
        <w:rPr>
          <w:rFonts w:hint="eastAsia" w:asciiTheme="minorEastAsia" w:hAnsiTheme="minorEastAsia" w:eastAsiaTheme="minorEastAsia" w:cs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color w:val="FF0000"/>
          <w:sz w:val="28"/>
          <w:szCs w:val="28"/>
        </w:rPr>
        <w:t>需要提交的申请表资料如下，一共3份</w:t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029200" cy="207327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③  将图片一一对应，点击“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选择上传文件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”进行上传，上传完成点击“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保存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</w:t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④  保存成功点击“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下一步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”，进行资料录入。</w:t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0" distR="0">
            <wp:extent cx="5274310" cy="2423795"/>
            <wp:effectExtent l="0" t="0" r="0" b="0"/>
            <wp:docPr id="1551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08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139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根据实际需求选择证书的有效期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填写单位信息和经办人信息（带红色星号的为必填项）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填写完成后，点击 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提交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</w:t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66055" cy="5497830"/>
            <wp:effectExtent l="0" t="0" r="10795" b="762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确认前面所填写的信息是否正确，信息正确的请输入经办人手机号+验证码，点击“ </w:t>
      </w:r>
      <w:r>
        <w:rPr>
          <w:rFonts w:hint="eastAsia" w:asciiTheme="minorEastAsia" w:hAnsiTheme="minorEastAsia" w:eastAsiaTheme="minorEastAsia" w:cstheme="minorEastAsia"/>
          <w:b/>
          <w:sz w:val="28"/>
          <w:szCs w:val="28"/>
        </w:rPr>
        <w:t>下一步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 xml:space="preserve"> ”。</w:t>
      </w: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5"/>
        <w:ind w:left="420" w:firstLine="0"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040" cy="287401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核对信息，填写收件地址和收件人。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支付宝扫描二维码支付后，可点击查看支付结果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，最后录入开票信息，点击“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提交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”</w:t>
      </w:r>
    </w:p>
    <w:p>
      <w:pPr>
        <w:pStyle w:val="5"/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4310" cy="4397375"/>
            <wp:effectExtent l="0" t="0" r="2540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支付成功后，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平台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会尽快审核您提交的信息。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原则上，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在收到网上申请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资料后，当日审核，当日/最晚次日，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按照《数字证书申请表》中填写的通信地址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顺丰快递发出。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电子发票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会在5个工作日内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发送给经办人手机和邮箱。</w:t>
      </w:r>
    </w:p>
    <w:p>
      <w:pPr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</w:p>
    <w:sectPr>
      <w:pgSz w:w="11906" w:h="16838"/>
      <w:pgMar w:top="851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E78C4"/>
    <w:multiLevelType w:val="multilevel"/>
    <w:tmpl w:val="3EEE78C4"/>
    <w:lvl w:ilvl="0" w:tentative="0">
      <w:start w:val="1"/>
      <w:numFmt w:val="decimal"/>
      <w:lvlText w:val="%1."/>
      <w:lvlJc w:val="left"/>
      <w:pPr>
        <w:ind w:left="420" w:hanging="420"/>
      </w:pPr>
      <w:rPr>
        <w:rFonts w:asciiTheme="majorEastAsia" w:hAnsiTheme="majorEastAsia" w:eastAsiaTheme="majorEastAsia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YmYyNDc1MTM4MmQ3M2I1YmJjYmE1NGYzNDdiMWMifQ=="/>
  </w:docVars>
  <w:rsids>
    <w:rsidRoot w:val="00000000"/>
    <w:rsid w:val="0A1A05BB"/>
    <w:rsid w:val="220D257A"/>
    <w:rsid w:val="2B1B5EE0"/>
    <w:rsid w:val="2C0D7F0D"/>
    <w:rsid w:val="324A4137"/>
    <w:rsid w:val="3E444130"/>
    <w:rsid w:val="41722B87"/>
    <w:rsid w:val="466A212D"/>
    <w:rsid w:val="510707A4"/>
    <w:rsid w:val="56CE6F24"/>
    <w:rsid w:val="6D41651D"/>
    <w:rsid w:val="7C58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595</Words>
  <Characters>623</Characters>
  <Lines>0</Lines>
  <Paragraphs>0</Paragraphs>
  <TotalTime>29</TotalTime>
  <ScaleCrop>false</ScaleCrop>
  <LinksUpToDate>false</LinksUpToDate>
  <CharactersWithSpaces>648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2024-11-11T06:25:00Z</dcterms:created>
  <dc:creator>Sabrina</dc:creator>
  <cp:lastModifiedBy>12780</cp:lastModifiedBy>
  <dcterms:modified xsi:type="dcterms:W3CDTF">2024-12-31T08:01:18Z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47ABB0DA2AC3434B9A65C19C3F85542D_13</vt:lpwstr>
  </property>
</Properties>
</file>